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Tardugno Michael 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IMUNON,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997 LENOX DRIVE,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LAWRENCEVILLE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08648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Imunon,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IMNN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Chairman of Board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7,147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1.65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82,504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4,622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by IRA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Stock granted in lieu of cash for base salary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Susan Eylward, Attorney-in-Fact for Michael Tardugno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84550" TargetMode="External"/><Relationship Id="rId5" Type="http://schemas.openxmlformats.org/officeDocument/2006/relationships/hyperlink" Target="http://www.sec.gov/cgi-bin/browse-edgar?action=getcompany&amp;CIK=000074964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587</Words>
  <Characters>3176</Characters>
  <CharactersWithSpaces>3691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